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关于公布201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-201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学年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秋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季学期转专业接收计划的通知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各学院： 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　　根据《兰州工业学院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专科生学籍管理实施细则</w:t>
      </w:r>
      <w:r>
        <w:rPr>
          <w:rFonts w:hint="eastAsia" w:ascii="仿宋_GB2312" w:hAnsi="仿宋_GB2312" w:eastAsia="仿宋_GB2312" w:cs="仿宋_GB2312"/>
          <w:sz w:val="30"/>
          <w:szCs w:val="30"/>
        </w:rPr>
        <w:t>》的要求，现将我校201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-201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秋</w:t>
      </w:r>
      <w:r>
        <w:rPr>
          <w:rFonts w:hint="eastAsia" w:ascii="仿宋_GB2312" w:hAnsi="仿宋_GB2312" w:eastAsia="仿宋_GB2312" w:cs="仿宋_GB2312"/>
          <w:sz w:val="30"/>
          <w:szCs w:val="30"/>
        </w:rPr>
        <w:t>季学期转专业接收计划表（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专</w:t>
      </w:r>
      <w:r>
        <w:rPr>
          <w:rFonts w:hint="eastAsia" w:ascii="仿宋_GB2312" w:hAnsi="仿宋_GB2312" w:eastAsia="仿宋_GB2312" w:cs="仿宋_GB2312"/>
          <w:sz w:val="30"/>
          <w:szCs w:val="30"/>
        </w:rPr>
        <w:t>科）予以公布，请各有关学院根据文件要求，组织学生按时填写《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2016-2017学年秋季学期学生转专业申请表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》，做好转专业相关事宜。 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　　附件：《2016-2017学年秋季学期转专业接收计划表》 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教务处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2016年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宋体"/>
          <w:bCs/>
          <w:color w:val="222222"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201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-201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学年秋季学期转专业接收计划表</w:t>
      </w:r>
    </w:p>
    <w:p>
      <w:pPr>
        <w:spacing w:line="360" w:lineRule="exact"/>
        <w:jc w:val="center"/>
        <w:rPr>
          <w:rFonts w:ascii="微软雅黑" w:hAnsi="微软雅黑" w:eastAsia="微软雅黑" w:cs="宋体"/>
          <w:bCs/>
          <w:color w:val="222222"/>
          <w:kern w:val="0"/>
          <w:sz w:val="32"/>
          <w:szCs w:val="32"/>
        </w:rPr>
      </w:pP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2864"/>
        <w:gridCol w:w="1854"/>
        <w:gridCol w:w="11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9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2864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854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拟接收人数</w:t>
            </w:r>
          </w:p>
        </w:tc>
        <w:tc>
          <w:tcPr>
            <w:tcW w:w="1125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软件工程学院</w:t>
            </w:r>
          </w:p>
        </w:tc>
        <w:tc>
          <w:tcPr>
            <w:tcW w:w="2864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数字媒体应用技术</w:t>
            </w:r>
          </w:p>
        </w:tc>
        <w:tc>
          <w:tcPr>
            <w:tcW w:w="1854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25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9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土木工程学院</w:t>
            </w:r>
          </w:p>
        </w:tc>
        <w:tc>
          <w:tcPr>
            <w:tcW w:w="2864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市政工程技术</w:t>
            </w:r>
          </w:p>
        </w:tc>
        <w:tc>
          <w:tcPr>
            <w:tcW w:w="1854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25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9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电子信息工程学院</w:t>
            </w:r>
          </w:p>
        </w:tc>
        <w:tc>
          <w:tcPr>
            <w:tcW w:w="2864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应用电子</w:t>
            </w:r>
          </w:p>
        </w:tc>
        <w:tc>
          <w:tcPr>
            <w:tcW w:w="1854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25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材料工程学院</w:t>
            </w:r>
          </w:p>
        </w:tc>
        <w:tc>
          <w:tcPr>
            <w:tcW w:w="2864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理化检测与质检技术</w:t>
            </w:r>
          </w:p>
        </w:tc>
        <w:tc>
          <w:tcPr>
            <w:tcW w:w="1854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1125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经济管理学院</w:t>
            </w:r>
          </w:p>
        </w:tc>
        <w:tc>
          <w:tcPr>
            <w:tcW w:w="28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人力资源管理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25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864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市场营销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25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外国语学院</w:t>
            </w:r>
          </w:p>
        </w:tc>
        <w:tc>
          <w:tcPr>
            <w:tcW w:w="2864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商务英语</w:t>
            </w:r>
          </w:p>
        </w:tc>
        <w:tc>
          <w:tcPr>
            <w:tcW w:w="1854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25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9" w:type="dxa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864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应用日语</w:t>
            </w:r>
          </w:p>
        </w:tc>
        <w:tc>
          <w:tcPr>
            <w:tcW w:w="1854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125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9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合计</w:t>
            </w:r>
          </w:p>
        </w:tc>
        <w:tc>
          <w:tcPr>
            <w:tcW w:w="2864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center"/>
        <w:rPr>
          <w:rFonts w:ascii="微软雅黑" w:hAnsi="微软雅黑" w:eastAsia="微软雅黑" w:cs="宋体"/>
          <w:bCs/>
          <w:color w:val="222222"/>
          <w:kern w:val="0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B446D"/>
    <w:rsid w:val="2F5B44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2016-12-06T03:22:00Z</dcterms:created>
  <dc:creator>lenovo</dc:creator>
  <cp:lastModifiedBy>lenovo</cp:lastModifiedBy>
  <dcterms:modified xsi:type="dcterms:W3CDTF">2016-12-06T03:36:25Z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