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b/>
          <w:kern w:val="0"/>
          <w:sz w:val="29"/>
          <w:szCs w:val="29"/>
        </w:rPr>
      </w:pPr>
      <w:r>
        <w:rPr>
          <w:rFonts w:hint="eastAsia" w:ascii="宋体" w:hAnsi="宋体" w:eastAsia="宋体" w:cs="宋体"/>
          <w:b/>
          <w:kern w:val="0"/>
          <w:sz w:val="29"/>
          <w:szCs w:val="29"/>
        </w:rPr>
        <w:t>附</w:t>
      </w:r>
      <w:r>
        <w:rPr>
          <w:rFonts w:hint="eastAsia" w:ascii="宋体" w:hAnsi="宋体" w:eastAsia="宋体" w:cs="宋体"/>
          <w:b/>
          <w:kern w:val="0"/>
          <w:sz w:val="29"/>
          <w:szCs w:val="29"/>
          <w:lang w:eastAsia="zh-CN"/>
        </w:rPr>
        <w:t>件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9"/>
          <w:szCs w:val="29"/>
        </w:rPr>
        <w:t>1：</w:t>
      </w:r>
    </w:p>
    <w:p>
      <w:pPr>
        <w:jc w:val="center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kern w:val="0"/>
          <w:sz w:val="29"/>
          <w:szCs w:val="29"/>
        </w:rPr>
        <w:t>各专业论证会时间及参加专家人员表</w:t>
      </w:r>
    </w:p>
    <w:tbl>
      <w:tblPr>
        <w:tblStyle w:val="8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217"/>
        <w:gridCol w:w="3250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学院</w:t>
            </w:r>
          </w:p>
        </w:tc>
        <w:tc>
          <w:tcPr>
            <w:tcW w:w="3217" w:type="dxa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专业</w:t>
            </w:r>
          </w:p>
        </w:tc>
        <w:tc>
          <w:tcPr>
            <w:tcW w:w="3250" w:type="dxa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时间</w:t>
            </w:r>
          </w:p>
        </w:tc>
        <w:tc>
          <w:tcPr>
            <w:tcW w:w="1157" w:type="dxa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电气工程学院</w:t>
            </w: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自动化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月6日8:3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eastAsia="zh-CN"/>
              </w:rPr>
              <w:t>另行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eastAsia="zh-CN"/>
              </w:rPr>
              <w:t>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电气工程及其自动化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月6日1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轨道交通信号与控制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月6日1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4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电信学院</w:t>
            </w: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电子信息工程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月6日1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通信工程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日8:3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软件工程学院</w:t>
            </w: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网络工程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软件工程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4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数字媒体技术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机电工程学院</w:t>
            </w: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机械设计制造及自动化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8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日8:3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eastAsia="zh-CN"/>
              </w:rPr>
              <w:t>另行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eastAsia="zh-CN"/>
              </w:rPr>
              <w:t>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机械电子工程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8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测控技术与仪器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8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4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汽车学院</w:t>
            </w: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车辆工程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8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汽车服务工程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9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日8:3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材料工程学院</w:t>
            </w: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材料成型及控制工程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9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焊接技术与工程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9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4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复合材料与工程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9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土木工程学院</w:t>
            </w: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土木工程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10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日8:3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eastAsia="zh-CN"/>
              </w:rPr>
              <w:t>另行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eastAsia="zh-CN"/>
              </w:rPr>
              <w:t>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工程造价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10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建筑环境与能源应用工程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10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4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给排水科学工程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10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经济管理学院</w:t>
            </w: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物流管理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11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日8:3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eastAsia="zh-CN"/>
              </w:rPr>
              <w:t>另行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eastAsia="zh-CN"/>
              </w:rPr>
              <w:t>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财务管理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11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经济与金融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11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4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电子商务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11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艺术学院</w:t>
            </w: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视觉传达设计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12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日8:3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eastAsia="zh-CN"/>
              </w:rPr>
              <w:t>另行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eastAsia="zh-CN"/>
              </w:rPr>
              <w:t>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环境设计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12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人文学院</w:t>
            </w: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秘书学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12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4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9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外语学院</w:t>
            </w: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日语</w:t>
            </w:r>
          </w:p>
        </w:tc>
        <w:tc>
          <w:tcPr>
            <w:tcW w:w="325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12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日1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3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-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:</w:t>
            </w: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  <w:lang w:val="en-US" w:eastAsia="zh-CN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157" w:type="dxa"/>
            <w:vMerge w:val="continue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  <w:tc>
          <w:tcPr>
            <w:tcW w:w="321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9"/>
                <w:szCs w:val="29"/>
              </w:rPr>
              <w:t>商务英语</w:t>
            </w:r>
          </w:p>
        </w:tc>
        <w:tc>
          <w:tcPr>
            <w:tcW w:w="3250" w:type="dxa"/>
            <w:vMerge w:val="continue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  <w:tc>
          <w:tcPr>
            <w:tcW w:w="1157" w:type="dxa"/>
            <w:vMerge w:val="continue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方正仿宋_gbk" w:hAnsi="宋体" w:eastAsia="方正仿宋_gbk" w:cs="宋体"/>
                <w:kern w:val="0"/>
                <w:sz w:val="29"/>
                <w:szCs w:val="29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6F"/>
    <w:rsid w:val="000A249C"/>
    <w:rsid w:val="000C6CD3"/>
    <w:rsid w:val="000D36F6"/>
    <w:rsid w:val="00121A9F"/>
    <w:rsid w:val="001744D3"/>
    <w:rsid w:val="001821AA"/>
    <w:rsid w:val="003E49BC"/>
    <w:rsid w:val="00460D24"/>
    <w:rsid w:val="00667588"/>
    <w:rsid w:val="006E00E1"/>
    <w:rsid w:val="007207F1"/>
    <w:rsid w:val="007A6F6F"/>
    <w:rsid w:val="007B42CA"/>
    <w:rsid w:val="00894A88"/>
    <w:rsid w:val="008F01E5"/>
    <w:rsid w:val="009C239B"/>
    <w:rsid w:val="00A61528"/>
    <w:rsid w:val="00A766C0"/>
    <w:rsid w:val="00B02FF6"/>
    <w:rsid w:val="00BA0A48"/>
    <w:rsid w:val="00BB65F5"/>
    <w:rsid w:val="00BB6702"/>
    <w:rsid w:val="00C10A34"/>
    <w:rsid w:val="00C34A30"/>
    <w:rsid w:val="00E50080"/>
    <w:rsid w:val="00FD44F0"/>
    <w:rsid w:val="138A16B6"/>
    <w:rsid w:val="19A5620F"/>
    <w:rsid w:val="1D1B7898"/>
    <w:rsid w:val="292C33BF"/>
    <w:rsid w:val="3ED47A07"/>
    <w:rsid w:val="3F1C005C"/>
    <w:rsid w:val="4DFC3A6F"/>
    <w:rsid w:val="4EA7085E"/>
    <w:rsid w:val="4EE265C2"/>
    <w:rsid w:val="5FBF72FC"/>
    <w:rsid w:val="699B6111"/>
    <w:rsid w:val="711A631E"/>
    <w:rsid w:val="718D4939"/>
    <w:rsid w:val="7E7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-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-update"/>
    <w:basedOn w:val="5"/>
    <w:qFormat/>
    <w:uiPriority w:val="0"/>
  </w:style>
  <w:style w:type="character" w:customStyle="1" w:styleId="14">
    <w:name w:val="arti-views"/>
    <w:basedOn w:val="5"/>
    <w:qFormat/>
    <w:uiPriority w:val="0"/>
  </w:style>
  <w:style w:type="character" w:customStyle="1" w:styleId="15">
    <w:name w:val="wp_visitcoun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272</Words>
  <Characters>1557</Characters>
  <Lines>12</Lines>
  <Paragraphs>3</Paragraphs>
  <TotalTime>1</TotalTime>
  <ScaleCrop>false</ScaleCrop>
  <LinksUpToDate>false</LinksUpToDate>
  <CharactersWithSpaces>1826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2018-10-29T14:39:00Z</dcterms:created>
  <dc:creator>张 卫峰</dc:creator>
  <cp:lastModifiedBy>峰在云中</cp:lastModifiedBy>
  <cp:lastPrinted>2018-10-30T01:17:00Z</cp:lastPrinted>
  <dcterms:modified xsi:type="dcterms:W3CDTF">2018-10-30T02:51:27Z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KSORubyTemplateID" linkTarget="0">
    <vt:lpwstr>6</vt:lpwstr>
  </property>
</Properties>
</file>