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第十届全国大学生创新创业年会参会联系人员信息表</w:t>
      </w:r>
    </w:p>
    <w:p>
      <w:pPr>
        <w:snapToGrid w:val="0"/>
        <w:spacing w:before="150" w:afterLines="60" w:line="500" w:lineRule="exact"/>
        <w:ind w:firstLine="192" w:firstLineChars="6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单位名称：</w:t>
      </w:r>
    </w:p>
    <w:tbl>
      <w:tblPr>
        <w:tblStyle w:val="3"/>
        <w:tblW w:w="90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876"/>
        <w:gridCol w:w="1613"/>
        <w:gridCol w:w="2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26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姓    名</w:t>
            </w:r>
          </w:p>
        </w:tc>
        <w:tc>
          <w:tcPr>
            <w:tcW w:w="2876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工作部门</w:t>
            </w:r>
          </w:p>
        </w:tc>
        <w:tc>
          <w:tcPr>
            <w:tcW w:w="2885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26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办公电话</w:t>
            </w:r>
          </w:p>
        </w:tc>
        <w:tc>
          <w:tcPr>
            <w:tcW w:w="2876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885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2876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QQ号码</w:t>
            </w:r>
          </w:p>
        </w:tc>
        <w:tc>
          <w:tcPr>
            <w:tcW w:w="2885" w:type="dxa"/>
          </w:tcPr>
          <w:p>
            <w:pPr>
              <w:snapToGrid w:val="0"/>
              <w:spacing w:line="50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0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184"/>
    <w:rsid w:val="00051184"/>
    <w:rsid w:val="00057FDA"/>
    <w:rsid w:val="00194F46"/>
    <w:rsid w:val="001E647B"/>
    <w:rsid w:val="0060037E"/>
    <w:rsid w:val="007E3A51"/>
    <w:rsid w:val="008C5DB6"/>
    <w:rsid w:val="008F5C4D"/>
    <w:rsid w:val="009A3E83"/>
    <w:rsid w:val="00AF726C"/>
    <w:rsid w:val="00DB4B62"/>
    <w:rsid w:val="78C3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2017-05-02T03:28:00Z</dcterms:created>
  <dc:creator>郝杰(承办人承办)</dc:creator>
  <cp:lastModifiedBy>pc</cp:lastModifiedBy>
  <dcterms:modified xsi:type="dcterms:W3CDTF">2017-05-24T01:05:20Z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