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 w:eastAsia="华康简标题宋"/>
          <w:color w:val="FFFFFF"/>
          <w:spacing w:val="-26"/>
          <w:w w:val="50"/>
          <w:sz w:val="24"/>
        </w:rPr>
      </w:pPr>
      <w:r>
        <w:rPr>
          <w:rFonts w:hint="eastAsia" w:eastAsia="华康简标题宋"/>
          <w:color w:val="FFFFFF"/>
          <w:spacing w:val="-26"/>
          <w:w w:val="50"/>
          <w:sz w:val="130"/>
        </w:rPr>
        <w:t>兰州工业高等专科学校教务处</w:t>
      </w:r>
    </w:p>
    <w:p>
      <w:pPr>
        <w:jc w:val="center"/>
        <w:rPr>
          <w:rFonts w:eastAsia="华康简标题宋"/>
          <w:color w:val="FF0000"/>
          <w:spacing w:val="-26"/>
          <w:w w:val="50"/>
          <w:sz w:val="24"/>
        </w:rPr>
      </w:pPr>
    </w:p>
    <w:p>
      <w:pPr>
        <w:jc w:val="center"/>
        <w:rPr>
          <w:rFonts w:eastAsia="华康简标题宋"/>
          <w:color w:val="FF0000"/>
          <w:spacing w:val="-26"/>
          <w:w w:val="50"/>
          <w:sz w:val="24"/>
        </w:rPr>
      </w:pPr>
    </w:p>
    <w:p>
      <w:pPr>
        <w:jc w:val="center"/>
        <w:rPr>
          <w:rFonts w:eastAsia="华康简标题宋"/>
          <w:color w:val="FF0000"/>
          <w:spacing w:val="-26"/>
          <w:w w:val="50"/>
          <w:sz w:val="24"/>
        </w:rPr>
      </w:pPr>
    </w:p>
    <w:p>
      <w:pPr>
        <w:jc w:val="center"/>
        <w:rPr>
          <w:rFonts w:eastAsia="华康简标题宋"/>
          <w:color w:val="FF0000"/>
          <w:spacing w:val="-26"/>
          <w:w w:val="50"/>
          <w:sz w:val="24"/>
        </w:rPr>
      </w:pPr>
    </w:p>
    <w:p>
      <w:pPr>
        <w:jc w:val="center"/>
        <w:rPr>
          <w:rFonts w:eastAsia="华康简标题宋"/>
          <w:color w:val="FF0000"/>
          <w:spacing w:val="-26"/>
          <w:w w:val="50"/>
          <w:sz w:val="24"/>
        </w:rPr>
      </w:pPr>
    </w:p>
    <w:p>
      <w:pPr>
        <w:tabs>
          <w:tab w:val="left" w:pos="1980"/>
        </w:tabs>
        <w:rPr>
          <w:rFonts w:hint="eastAsia" w:ascii="宋体" w:hAnsi="宋体"/>
          <w:sz w:val="18"/>
          <w:szCs w:val="18"/>
        </w:rPr>
      </w:pPr>
      <w:r>
        <w:rPr>
          <w:rFonts w:eastAsia="华康简标题宋"/>
          <w:sz w:val="24"/>
        </w:rPr>
        <w:tab/>
      </w:r>
    </w:p>
    <w:p>
      <w:pPr>
        <w:tabs>
          <w:tab w:val="left" w:pos="1980"/>
        </w:tabs>
        <w:jc w:val="center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兰工院</w:t>
      </w:r>
      <w:r>
        <w:rPr>
          <w:rFonts w:hint="eastAsia" w:ascii="宋体" w:hAnsi="宋体"/>
          <w:sz w:val="28"/>
          <w:szCs w:val="28"/>
          <w:lang w:eastAsia="zh-CN"/>
        </w:rPr>
        <w:t>学位</w:t>
      </w:r>
      <w:r>
        <w:rPr>
          <w:rFonts w:hint="eastAsia" w:ascii="宋体" w:hAnsi="宋体"/>
          <w:sz w:val="28"/>
          <w:szCs w:val="28"/>
        </w:rPr>
        <w:t>[</w:t>
      </w:r>
      <w:r>
        <w:rPr>
          <w:rFonts w:hint="eastAsia" w:ascii="宋体" w:hAnsi="宋体"/>
          <w:sz w:val="28"/>
          <w:szCs w:val="28"/>
          <w:lang w:val="en-US" w:eastAsia="zh-CN"/>
        </w:rPr>
        <w:t>2017</w:t>
      </w:r>
      <w:r>
        <w:rPr>
          <w:rFonts w:hint="eastAsia" w:ascii="宋体" w:hAnsi="宋体"/>
          <w:sz w:val="28"/>
          <w:szCs w:val="28"/>
        </w:rPr>
        <w:t>]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号</w:t>
      </w:r>
    </w:p>
    <w:p>
      <w:pPr>
        <w:tabs>
          <w:tab w:val="left" w:pos="1980"/>
        </w:tabs>
        <w:jc w:val="center"/>
        <w:rPr>
          <w:rFonts w:hint="eastAsia" w:eastAsia="华康简标题宋"/>
          <w:sz w:val="24"/>
        </w:rPr>
      </w:pPr>
      <w:r>
        <w:rPr>
          <w:rFonts w:eastAsia="华康简标题宋"/>
          <w:color w:val="FF0000"/>
          <w:spacing w:val="-26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142875</wp:posOffset>
                </wp:positionV>
                <wp:extent cx="5255895" cy="0"/>
                <wp:effectExtent l="0" t="19050" r="1905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9pt;margin-top:11.25pt;height:0pt;width:413.85pt;z-index:251658240;mso-width-relative:page;mso-height-relative:page;" filled="f" stroked="t" coordsize="21600,21600" o:gfxdata="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APFo9gAAAAJAQAADwAAAAAAAAABACAAAAAiAAAA&#10;ZHJzL2Rvd25yZXYueG1sUEsBAhQAFAAAAAgAh07iQK27yArOAQAAjgMAAA4AAAAAAAAAAQAgAAAA&#10;JwEAAGRycy9lMm9Eb2MueG1sUEsFBgAAAAAGAAYAWQEAAGcFAAAAAA==&#10;">
                <v:fill on="f" focussize="0,0"/>
                <v:stroke weight="3pt" color="#FFFF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21"/>
          <w:szCs w:val="21"/>
        </w:rPr>
      </w:pPr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21"/>
          <w:szCs w:val="21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Times New Roman"/>
          <w:bCs w:val="0"/>
          <w:kern w:val="2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关于2017年本科毕业生学士学位补授的通知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各学位评定分委会：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　　根据《兰州工业学院学士学位授予办法》（试行）的有关规定，我校2017年补授学士学位资格复核工作已经启动，为确保该工作顺利进行，现将有关事宜通知如下：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　　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一、补授学位的对象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　　1. 因课程考核不合格，成绩未达到毕业学分要求的本科结业生，经参加结业考试，成绩达到毕业要求，可申请授予学位。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　　2. 因在校期间受到记过及以上处分，未授予学位的本科毕业生符合《兰州工业学院学士学位授予办法》第三条规定，可申请授予学位。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　　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二、补授学位时间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　　请申请补授学位的本科生于2017年12月6日—19日向所在学院提交学位授予申请，所在学院学位评定分委会审查学生提交资料并上报学校学位办。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　　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三、有关要求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　　1. 为保证学生合法权益，做好学位补授工作，请各学院对有关学生履行告知义务。申请补授学位的毕业生，必须在12月19日前递交《兰州工业学院学士学位补授审批表》（见附件），其他时间不受理此项工作。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　　2. 各学院学位评定分委员会， 要认真学习有关文件，坚持标准,保证质量，按照学士学位授予审核工作流程，召开学位评定分委员会会议，依照学士学位授予条件对补授学位学生的授予资格进行认真审核。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　　附件：兰州工业学院学士学位补授审批表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                           　　　　　学位办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                                2017年11月27日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兰州工业学院学士学位</w:t>
      </w:r>
      <w:r>
        <w:rPr>
          <w:rFonts w:hint="eastAsia" w:ascii="黑体" w:hAnsi="黑体" w:eastAsia="黑体"/>
          <w:b/>
          <w:sz w:val="32"/>
          <w:lang w:eastAsia="zh-CN"/>
        </w:rPr>
        <w:t>补</w:t>
      </w:r>
      <w:r>
        <w:rPr>
          <w:rFonts w:ascii="黑体" w:hAnsi="黑体" w:eastAsia="黑体"/>
          <w:b/>
          <w:sz w:val="32"/>
        </w:rPr>
        <w:t>授审批表</w:t>
      </w:r>
    </w:p>
    <w:tbl>
      <w:tblPr>
        <w:tblStyle w:val="8"/>
        <w:tblW w:w="91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00"/>
        <w:gridCol w:w="850"/>
        <w:gridCol w:w="875"/>
        <w:gridCol w:w="1150"/>
        <w:gridCol w:w="850"/>
        <w:gridCol w:w="106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spacing w:line="239" w:lineRule="exact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w w:val="94"/>
                <w:sz w:val="21"/>
              </w:rPr>
              <w:t>姓</w:t>
            </w:r>
            <w:r>
              <w:rPr>
                <w:rFonts w:hint="eastAsia" w:ascii="宋体" w:hAnsi="宋体" w:eastAsia="宋体"/>
                <w:b/>
                <w:w w:val="94"/>
                <w:sz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b/>
                <w:w w:val="94"/>
                <w:sz w:val="21"/>
              </w:rPr>
              <w:t>名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性 别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pacing w:line="239" w:lineRule="exact"/>
              <w:ind w:left="80" w:leftChars="0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学</w:t>
            </w:r>
            <w:r>
              <w:rPr>
                <w:rFonts w:hint="eastAsia" w:ascii="宋体" w:hAnsi="宋体" w:eastAsia="宋体"/>
                <w:b/>
                <w:sz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b/>
                <w:sz w:val="21"/>
              </w:rPr>
              <w:t>号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748" w:type="dxa"/>
            <w:vMerge w:val="restart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b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spacing w:line="0" w:lineRule="atLeast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所在学院</w:t>
            </w:r>
          </w:p>
        </w:tc>
        <w:tc>
          <w:tcPr>
            <w:tcW w:w="3225" w:type="dxa"/>
            <w:gridSpan w:val="3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auto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身份证号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748" w:type="dxa"/>
            <w:vMerge w:val="continue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spacing w:line="239" w:lineRule="exact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专</w:t>
            </w:r>
            <w:r>
              <w:rPr>
                <w:rFonts w:hint="eastAsia" w:ascii="宋体" w:hAnsi="宋体" w:eastAsia="宋体"/>
                <w:b/>
                <w:sz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b/>
                <w:w w:val="94"/>
                <w:sz w:val="21"/>
              </w:rPr>
              <w:t>业</w:t>
            </w:r>
          </w:p>
        </w:tc>
        <w:tc>
          <w:tcPr>
            <w:tcW w:w="3225" w:type="dxa"/>
            <w:gridSpan w:val="3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pacing w:line="239" w:lineRule="exact"/>
              <w:ind w:left="80" w:leftChars="0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班</w:t>
            </w:r>
            <w:r>
              <w:rPr>
                <w:rFonts w:hint="eastAsia" w:ascii="宋体" w:hAnsi="宋体" w:eastAsia="宋体"/>
                <w:b/>
                <w:sz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b/>
                <w:sz w:val="21"/>
              </w:rPr>
              <w:t>级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748" w:type="dxa"/>
            <w:vMerge w:val="continue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1" w:type="dxa"/>
            <w:gridSpan w:val="2"/>
            <w:shd w:val="clear" w:color="auto" w:fill="auto"/>
            <w:vAlign w:val="center"/>
          </w:tcPr>
          <w:p>
            <w:pPr>
              <w:spacing w:line="239" w:lineRule="exact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学位授予要求总学分数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spacing w:line="239" w:lineRule="exact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学生取得总学分数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748" w:type="dxa"/>
            <w:vMerge w:val="continue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1" w:type="dxa"/>
            <w:gridSpan w:val="2"/>
            <w:shd w:val="clear" w:color="auto" w:fill="auto"/>
            <w:vAlign w:val="center"/>
          </w:tcPr>
          <w:p>
            <w:pPr>
              <w:spacing w:line="239" w:lineRule="exact"/>
              <w:jc w:val="distribute"/>
              <w:rPr>
                <w:rFonts w:ascii="宋体" w:hAnsi="宋体" w:eastAsia="宋体"/>
                <w:b/>
                <w:sz w:val="21"/>
              </w:rPr>
            </w:pPr>
            <w:r>
              <w:rPr>
                <w:rFonts w:ascii="宋体" w:hAnsi="宋体" w:eastAsia="宋体"/>
                <w:b/>
                <w:sz w:val="21"/>
              </w:rPr>
              <w:t>是否受到记过及以上处分</w:t>
            </w:r>
          </w:p>
        </w:tc>
        <w:tc>
          <w:tcPr>
            <w:tcW w:w="4790" w:type="dxa"/>
            <w:gridSpan w:val="5"/>
            <w:vAlign w:val="center"/>
          </w:tcPr>
          <w:p>
            <w:pPr>
              <w:spacing w:line="240" w:lineRule="auto"/>
              <w:jc w:val="left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sz w:val="21"/>
              </w:rPr>
              <w:t>是□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</w:rPr>
              <w:t>否□</w:t>
            </w:r>
          </w:p>
        </w:tc>
        <w:tc>
          <w:tcPr>
            <w:tcW w:w="1748" w:type="dxa"/>
            <w:vMerge w:val="continue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9199" w:type="dxa"/>
            <w:gridSpan w:val="8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本人申请：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本人自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月在兰州工业学院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专业学习，修完了专业培养计划要求的学分并已取得毕业资格，在校期间表现良好，符合《兰州工业学院学士学位授予办法》的相关条件，申请授予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学学士学位。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</w:t>
            </w:r>
          </w:p>
          <w:p>
            <w:pPr>
              <w:spacing w:line="240" w:lineRule="auto"/>
              <w:jc w:val="right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申请人：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199" w:type="dxa"/>
            <w:gridSpan w:val="8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补授原因：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/>
                <w:b/>
                <w:sz w:val="32"/>
                <w:vertAlign w:val="baseline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 xml:space="preserve">                  </w:t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主管院长签字：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9" w:type="dxa"/>
            <w:gridSpan w:val="8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学院学位评定分委员会意见：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/>
                <w:b/>
                <w:sz w:val="32"/>
                <w:vertAlign w:val="baseline"/>
              </w:rPr>
            </w:pP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 xml:space="preserve">   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学院学位评定分委员会会议审议， 建议授予该同学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学学士学位。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学位评定分委员会主任签字：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9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学校学位评定委员会意见：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　　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经兰州工业学院学位评定委员会会议审议， 批准授予该同学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学学士学位。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　　　　　　　　　　             校学位评定委员会主任签字：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199" w:type="dxa"/>
            <w:gridSpan w:val="8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学位证书编号：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备注：1.此表一式二份，学生档案一份，学校档案室存档一份。</w:t>
      </w:r>
    </w:p>
    <w:p>
      <w:pPr>
        <w:jc w:val="left"/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2.学位类别是指工学、经济学、管理学、文学、艺术学等。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797" w:bottom="1361" w:left="179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Cedvof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36D69"/>
    <w:rsid w:val="69936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2017-11-27T01:36:00Z</dcterms:created>
  <dc:creator>Administrator</dc:creator>
  <cp:lastModifiedBy>Administrator</cp:lastModifiedBy>
  <cp:lastPrinted>2017-11-27T01:54:09Z</cp:lastPrinted>
  <dcterms:modified xsi:type="dcterms:W3CDTF">2017-11-27T01:55:32Z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