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2016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年本科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毕业生学士学位补授的通知</w:t>
      </w:r>
    </w:p>
    <w:p>
      <w:pPr>
        <w:jc w:val="center"/>
        <w:rPr>
          <w:rFonts w:hint="eastAsia" w:ascii="仿宋_GB2312" w:eastAsia="仿宋_GB2312"/>
          <w:b/>
          <w:sz w:val="24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各学位评定分委会：</w:t>
      </w:r>
    </w:p>
    <w:p>
      <w:p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根据《兰州工业学院学士学位授予办法》（试行）的有关规定，我校2016年补授学士学位资格复核工作已经启动，为确保该工作顺利进行，现将有关事宜通知如下：</w:t>
      </w:r>
    </w:p>
    <w:p>
      <w:pPr>
        <w:numPr>
          <w:ilvl w:val="0"/>
          <w:numId w:val="1"/>
        </w:numPr>
        <w:ind w:firstLine="600"/>
        <w:jc w:val="left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补授学位的对象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1. 因课程考核不合格，成绩未达到毕业学分要求的本科结业生，经参加结业考试，成绩达到毕业要求，可申请授予学位。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2. 因在校期间受到记过及以上处分，未授予学位的本科毕业生符合《兰州工业学院学士学位授予办法》第三条规定，可申请授予学位。</w:t>
      </w: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二、补授学位时间</w:t>
      </w: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请申请补授学位的本科生于2016年12月6日——15日向所在学院提交学位授予申请，所在学院学位评定分委会审查学生提交资料并上报教务处。</w:t>
      </w:r>
    </w:p>
    <w:p>
      <w:pPr>
        <w:numPr>
          <w:ilvl w:val="0"/>
          <w:numId w:val="2"/>
        </w:num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有关要求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1. 为保证学生合法权益，做好学位补授工作，请各学院对有关学生履行告知义务。申请补授学位的毕业生，必须在12月15日前递交《兰州工业学院学士学位补授审批表》（见附件），其他时间不受理此项工作。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2. 各学院学位评定分委员会， 要认真学习有关文件，坚持标准,保证质量，按照学士学位授予审核工作流程，召开学位评定分委员会会议，依照学士学位授予条件对补授学位学生的授予资格进行认真审核。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附件：兰州工业学院学士学位补授审批表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 xml:space="preserve">                                     教务处</w:t>
      </w:r>
    </w:p>
    <w:p>
      <w:pPr>
        <w:numPr>
          <w:ilvl w:val="0"/>
          <w:numId w:val="0"/>
        </w:numPr>
        <w:ind w:firstLine="600"/>
        <w:jc w:val="left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 xml:space="preserve">                                2016年12月6日</w:t>
      </w: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spacing w:line="500" w:lineRule="exact"/>
        <w:ind w:firstLine="6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兰州工业学院学士学位</w:t>
      </w:r>
      <w:r>
        <w:rPr>
          <w:rFonts w:hint="eastAsia" w:ascii="黑体" w:hAnsi="黑体" w:eastAsia="黑体"/>
          <w:b/>
          <w:sz w:val="32"/>
          <w:lang w:eastAsia="zh-CN"/>
        </w:rPr>
        <w:t>补</w:t>
      </w:r>
      <w:r>
        <w:rPr>
          <w:rFonts w:ascii="黑体" w:hAnsi="黑体" w:eastAsia="黑体"/>
          <w:b/>
          <w:sz w:val="32"/>
        </w:rPr>
        <w:t>授审批表</w:t>
      </w:r>
    </w:p>
    <w:tbl>
      <w:tblPr>
        <w:tblStyle w:val="5"/>
        <w:tblW w:w="9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00"/>
        <w:gridCol w:w="850"/>
        <w:gridCol w:w="875"/>
        <w:gridCol w:w="1150"/>
        <w:gridCol w:w="850"/>
        <w:gridCol w:w="106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w w:val="94"/>
                <w:sz w:val="21"/>
              </w:rPr>
              <w:t>姓</w:t>
            </w:r>
            <w:r>
              <w:rPr>
                <w:rFonts w:hint="eastAsia" w:ascii="宋体" w:hAnsi="宋体" w:eastAsia="宋体"/>
                <w:b/>
                <w:w w:val="94"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b/>
                <w:w w:val="94"/>
                <w:sz w:val="21"/>
              </w:rPr>
              <w:t>名</w:t>
            </w:r>
          </w:p>
        </w:tc>
        <w:tc>
          <w:tcPr>
            <w:tcW w:w="150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性 别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15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学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b/>
                <w:sz w:val="21"/>
              </w:rPr>
              <w:t>号</w:t>
            </w:r>
          </w:p>
        </w:tc>
        <w:tc>
          <w:tcPr>
            <w:tcW w:w="19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restart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b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所在学院</w:t>
            </w:r>
          </w:p>
        </w:tc>
        <w:tc>
          <w:tcPr>
            <w:tcW w:w="3225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身份证号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专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b/>
                <w:w w:val="94"/>
                <w:sz w:val="21"/>
              </w:rPr>
              <w:t>业</w:t>
            </w:r>
          </w:p>
        </w:tc>
        <w:tc>
          <w:tcPr>
            <w:tcW w:w="3225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15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班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b/>
                <w:sz w:val="21"/>
              </w:rPr>
              <w:t>级</w:t>
            </w:r>
          </w:p>
        </w:tc>
        <w:tc>
          <w:tcPr>
            <w:tcW w:w="19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1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学位授予要求总学分数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2000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jc w:val="distribute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b/>
                <w:sz w:val="21"/>
              </w:rPr>
              <w:t>学生取得总学分数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1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jc w:val="distribute"/>
              <w:rPr>
                <w:rFonts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</w:rPr>
              <w:t>是否受到记过及以上处分</w:t>
            </w:r>
          </w:p>
        </w:tc>
        <w:tc>
          <w:tcPr>
            <w:tcW w:w="4790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ascii="宋体" w:hAnsi="宋体" w:eastAsia="宋体"/>
                <w:sz w:val="21"/>
              </w:rPr>
              <w:t>是□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</w:rPr>
              <w:t>否□</w:t>
            </w:r>
          </w:p>
        </w:tc>
        <w:tc>
          <w:tcPr>
            <w:tcW w:w="1748" w:type="dxa"/>
            <w:vMerge w:val="continue"/>
          </w:tcPr>
          <w:p>
            <w:pPr>
              <w:spacing w:line="240" w:lineRule="auto"/>
              <w:jc w:val="center"/>
              <w:rPr>
                <w:rFonts w:ascii="黑体" w:hAnsi="黑体" w:eastAsia="黑体"/>
                <w:b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9199" w:type="dxa"/>
            <w:gridSpan w:val="8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本人申请：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本人自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月在兰州工业学院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专业学习，修完了专业培养计划要求的学分并已取得毕业资格，在校期间表现良好，符合《兰州工业学院学士学位授予办法》的相关条件，申请授予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学学士学位。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</w:t>
            </w:r>
          </w:p>
          <w:p>
            <w:pPr>
              <w:spacing w:line="240" w:lineRule="auto"/>
              <w:jc w:val="right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申请人：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199" w:type="dxa"/>
            <w:gridSpan w:val="8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补授原因：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sz w:val="32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 xml:space="preserve">                  </w:t>
            </w:r>
            <w:r>
              <w:rPr>
                <w:rFonts w:hint="eastAsia" w:ascii="黑体" w:hAnsi="黑体" w:eastAsia="黑体"/>
                <w:b/>
                <w:sz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主管院长签字：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9" w:type="dxa"/>
            <w:gridSpan w:val="8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学院学位评定分委员会意见：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黑体" w:hAnsi="黑体" w:eastAsia="黑体"/>
                <w:b/>
                <w:sz w:val="32"/>
                <w:vertAlign w:val="baseline"/>
              </w:rPr>
              <w:t xml:space="preserve">  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学院学位评定分委员会会议审议， 建议授予该同学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学学士学位。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学位评定分委员会主任签字：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9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学校学位评定委员会意见：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　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经兰州工业学院学位评定委员会会议审议， 批准授予该同学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学学士学位。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　　　　　　　　　　             校学位评定委员会主任签字：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199" w:type="dxa"/>
            <w:gridSpan w:val="8"/>
            <w:vAlign w:val="center"/>
          </w:tcPr>
          <w:p>
            <w:pPr>
              <w:spacing w:line="240" w:lineRule="auto"/>
              <w:jc w:val="both"/>
              <w:rPr>
                <w:rFonts w:ascii="黑体" w:hAnsi="黑体" w:eastAsia="黑体"/>
                <w:b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学位证书编号：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备注：1.此表一式二份，学生档案一份，学校档案室存档一份。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2.学位类别是指工学、经济学、管理学、文学、艺术学等。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C303"/>
    <w:multiLevelType w:val="singleLevel"/>
    <w:tmpl w:val="582BC30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2E56F2"/>
    <w:multiLevelType w:val="singleLevel"/>
    <w:tmpl w:val="582E56F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4F0C"/>
    <w:rsid w:val="05C64F0C"/>
    <w:rsid w:val="1B8B2238"/>
    <w:rsid w:val="1E487E51"/>
    <w:rsid w:val="2ACB5AD7"/>
    <w:rsid w:val="35A304A9"/>
    <w:rsid w:val="49531DBC"/>
    <w:rsid w:val="54AE218E"/>
    <w:rsid w:val="554A5ABB"/>
    <w:rsid w:val="558C637B"/>
    <w:rsid w:val="63015489"/>
    <w:rsid w:val="764E21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2016-11-16T01:56:00Z</dcterms:created>
  <dc:creator>lenovo</dc:creator>
  <cp:lastModifiedBy>Administrator</cp:lastModifiedBy>
  <cp:lastPrinted>2016-12-06T06:35:00Z</cp:lastPrinted>
  <dcterms:modified xsi:type="dcterms:W3CDTF">2016-12-07T01:42:33Z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